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623" w:rsidRDefault="00A200A9">
      <w:pPr>
        <w:spacing w:before="64" w:line="227" w:lineRule="auto"/>
        <w:ind w:left="46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/>
          <w:spacing w:val="-5"/>
          <w:sz w:val="32"/>
          <w:szCs w:val="32"/>
          <w:lang w:eastAsia="zh-CN"/>
        </w:rPr>
        <w:t>附件</w:t>
      </w:r>
    </w:p>
    <w:p w:rsidR="00EA6623" w:rsidRDefault="00A200A9">
      <w:pPr>
        <w:spacing w:before="327" w:line="425" w:lineRule="exact"/>
        <w:ind w:left="3288"/>
        <w:outlineLvl w:val="0"/>
        <w:rPr>
          <w:rFonts w:ascii="方正小标宋简体" w:eastAsia="方正小标宋简体" w:hAnsi="方正小标宋简体" w:cs="方正小标宋简体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pacing w:val="11"/>
          <w:position w:val="-2"/>
          <w:sz w:val="44"/>
          <w:szCs w:val="44"/>
          <w:lang w:eastAsia="zh-CN"/>
        </w:rPr>
        <w:t>操作指引</w:t>
      </w:r>
    </w:p>
    <w:p w:rsidR="00EA6623" w:rsidRDefault="00EA6623">
      <w:pPr>
        <w:spacing w:line="257" w:lineRule="auto"/>
        <w:rPr>
          <w:rFonts w:ascii="仿宋_GB2312" w:eastAsia="仿宋_GB2312" w:hAnsi="仿宋_GB2312" w:cs="仿宋_GB2312"/>
          <w:sz w:val="28"/>
          <w:szCs w:val="28"/>
          <w:lang w:eastAsia="zh-CN"/>
        </w:rPr>
      </w:pPr>
    </w:p>
    <w:p w:rsidR="00EA6623" w:rsidRDefault="00A200A9">
      <w:pPr>
        <w:spacing w:before="68" w:line="221" w:lineRule="auto"/>
        <w:ind w:left="30"/>
        <w:rPr>
          <w:rFonts w:ascii="仿宋_GB2312" w:eastAsia="仿宋_GB2312" w:hAnsi="仿宋_GB2312" w:cs="仿宋_GB2312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 xml:space="preserve">1. 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登陆四川政务服务网，使用一体化账号登陆</w:t>
      </w:r>
    </w:p>
    <w:p w:rsidR="00EA6623" w:rsidRDefault="00A200A9">
      <w:pPr>
        <w:spacing w:before="35" w:line="6803" w:lineRule="exact"/>
        <w:ind w:firstLine="11"/>
      </w:pPr>
      <w:r>
        <w:rPr>
          <w:noProof/>
          <w:position w:val="-136"/>
          <w:lang w:eastAsia="zh-CN"/>
        </w:rPr>
        <w:drawing>
          <wp:inline distT="0" distB="0" distL="0" distR="0">
            <wp:extent cx="5264150" cy="431990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4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23" w:rsidRDefault="00A200A9">
      <w:pPr>
        <w:spacing w:before="68" w:line="221" w:lineRule="auto"/>
        <w:ind w:left="30"/>
        <w:rPr>
          <w:rFonts w:ascii="仿宋_GB2312" w:eastAsia="仿宋_GB2312" w:hAnsi="仿宋_GB2312" w:cs="仿宋_GB2312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登陆界面（办理法人事项，只能使用法人账号登录才能提出申请）</w:t>
      </w:r>
    </w:p>
    <w:p w:rsidR="00EA6623" w:rsidRDefault="00A200A9">
      <w:pPr>
        <w:spacing w:before="124" w:line="3503" w:lineRule="exact"/>
        <w:ind w:firstLine="11"/>
      </w:pPr>
      <w:r>
        <w:rPr>
          <w:noProof/>
          <w:position w:val="-70"/>
          <w:lang w:eastAsia="zh-CN"/>
        </w:rPr>
        <w:drawing>
          <wp:inline distT="0" distB="0" distL="0" distR="0">
            <wp:extent cx="5260340" cy="222440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23" w:rsidRDefault="00EA6623">
      <w:pPr>
        <w:spacing w:line="3503" w:lineRule="exact"/>
        <w:sectPr w:rsidR="00EA6623">
          <w:pgSz w:w="11907" w:h="16839"/>
          <w:pgMar w:top="1221" w:right="1785" w:bottom="0" w:left="1785" w:header="0" w:footer="0" w:gutter="0"/>
          <w:cols w:space="720"/>
        </w:sectPr>
      </w:pPr>
    </w:p>
    <w:p w:rsidR="00EA6623" w:rsidRDefault="00A200A9">
      <w:pPr>
        <w:spacing w:before="68" w:line="221" w:lineRule="auto"/>
        <w:ind w:left="30"/>
        <w:rPr>
          <w:rFonts w:ascii="仿宋_GB2312" w:eastAsia="仿宋_GB2312" w:hAnsi="仿宋_GB2312" w:cs="仿宋_GB2312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lastRenderedPageBreak/>
        <w:t xml:space="preserve">2. 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在首页搜索需要办理的事项</w:t>
      </w:r>
    </w:p>
    <w:p w:rsidR="00EA6623" w:rsidRDefault="00A200A9">
      <w:pPr>
        <w:spacing w:before="77" w:line="7328" w:lineRule="exact"/>
        <w:ind w:firstLine="11"/>
      </w:pPr>
      <w:r>
        <w:rPr>
          <w:noProof/>
          <w:position w:val="-146"/>
          <w:lang w:eastAsia="zh-CN"/>
        </w:rPr>
        <w:drawing>
          <wp:inline distT="0" distB="0" distL="0" distR="0">
            <wp:extent cx="5268595" cy="465328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29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23" w:rsidRDefault="00A200A9">
      <w:pPr>
        <w:spacing w:before="192" w:line="6652" w:lineRule="exact"/>
        <w:ind w:firstLine="11"/>
      </w:pPr>
      <w:r>
        <w:rPr>
          <w:noProof/>
          <w:lang w:eastAsia="zh-CN"/>
        </w:rPr>
        <w:drawing>
          <wp:inline distT="0" distB="0" distL="114300" distR="114300">
            <wp:extent cx="5288915" cy="3679825"/>
            <wp:effectExtent l="0" t="0" r="698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623" w:rsidRDefault="00EA6623">
      <w:pPr>
        <w:spacing w:before="192" w:line="6652" w:lineRule="exact"/>
        <w:ind w:firstLine="11"/>
        <w:sectPr w:rsidR="00EA6623">
          <w:pgSz w:w="11907" w:h="16839"/>
          <w:pgMar w:top="1144" w:right="1785" w:bottom="0" w:left="1785" w:header="0" w:footer="0" w:gutter="0"/>
          <w:cols w:space="720"/>
        </w:sectPr>
      </w:pPr>
    </w:p>
    <w:p w:rsidR="00EA6623" w:rsidRDefault="00A200A9">
      <w:pPr>
        <w:spacing w:before="68" w:line="221" w:lineRule="auto"/>
        <w:ind w:left="30"/>
        <w:rPr>
          <w:rFonts w:ascii="仿宋_GB2312" w:eastAsia="仿宋_GB2312" w:hAnsi="仿宋_GB2312" w:cs="仿宋_GB2312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lastRenderedPageBreak/>
        <w:t xml:space="preserve">3. 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点击进入需要办理事项的界面，点击在线申请</w:t>
      </w:r>
    </w:p>
    <w:p w:rsidR="00EA6623" w:rsidRDefault="00A200A9">
      <w:pPr>
        <w:spacing w:before="35" w:line="6781" w:lineRule="exact"/>
        <w:ind w:firstLine="11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133350</wp:posOffset>
            </wp:positionV>
            <wp:extent cx="5292725" cy="3959860"/>
            <wp:effectExtent l="0" t="0" r="3175" b="254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623" w:rsidRDefault="00A200A9">
      <w:pPr>
        <w:pStyle w:val="a3"/>
        <w:jc w:val="left"/>
        <w:rPr>
          <w:rFonts w:ascii="仿宋_GB2312" w:eastAsia="仿宋_GB2312" w:hAnsi="仿宋_GB2312" w:cs="仿宋_GB2312"/>
          <w:b w:val="0"/>
          <w:bCs w:val="0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b w:val="0"/>
          <w:bCs w:val="0"/>
          <w:sz w:val="28"/>
          <w:szCs w:val="28"/>
          <w:lang w:eastAsia="zh-CN"/>
        </w:rPr>
        <w:t>4.</w:t>
      </w:r>
      <w:r>
        <w:rPr>
          <w:rFonts w:ascii="仿宋_GB2312" w:eastAsia="仿宋_GB2312" w:hAnsi="仿宋_GB2312" w:cs="仿宋_GB2312" w:hint="eastAsia"/>
          <w:b w:val="0"/>
          <w:bCs w:val="0"/>
          <w:sz w:val="28"/>
          <w:szCs w:val="28"/>
          <w:lang w:eastAsia="zh-CN"/>
        </w:rPr>
        <w:t>进入后登录后点击“在线办理”菜单，选择受理机构，输入要办理的事项名称或关键字，搜索事项，点击“在线办理”。</w:t>
      </w:r>
    </w:p>
    <w:p w:rsidR="00EA6623" w:rsidRDefault="00A200A9">
      <w:pPr>
        <w:pStyle w:val="a4"/>
        <w:ind w:left="360" w:firstLineChars="0" w:firstLine="0"/>
      </w:pPr>
      <w:r>
        <w:rPr>
          <w:noProof/>
          <w:lang w:eastAsia="zh-CN"/>
        </w:rPr>
        <w:drawing>
          <wp:inline distT="0" distB="0" distL="0" distR="0">
            <wp:extent cx="5274310" cy="2417445"/>
            <wp:effectExtent l="0" t="0" r="2540" b="1905"/>
            <wp:docPr id="1263930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3085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23" w:rsidRDefault="00A200A9">
      <w:pPr>
        <w:pStyle w:val="1"/>
        <w:rPr>
          <w:rFonts w:ascii="仿宋_GB2312" w:eastAsia="仿宋_GB2312" w:hAnsi="仿宋_GB2312" w:cs="仿宋_GB2312"/>
          <w:b w:val="0"/>
          <w:bCs w:val="0"/>
          <w:kern w:val="0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lastRenderedPageBreak/>
        <w:t>5.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企业主体信息核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--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核对并完善企业相关信息，然后点击下一步。</w:t>
      </w:r>
    </w:p>
    <w:p w:rsidR="00EA6623" w:rsidRDefault="00A200A9">
      <w:pPr>
        <w:pStyle w:val="a4"/>
        <w:ind w:left="360" w:firstLineChars="0" w:firstLine="0"/>
        <w:jc w:val="both"/>
      </w:pPr>
      <w:r>
        <w:rPr>
          <w:noProof/>
          <w:lang w:eastAsia="zh-CN"/>
        </w:rPr>
        <w:drawing>
          <wp:inline distT="0" distB="0" distL="0" distR="0">
            <wp:extent cx="5274310" cy="2372360"/>
            <wp:effectExtent l="0" t="0" r="2540" b="8890"/>
            <wp:docPr id="6356209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097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23" w:rsidRDefault="00A200A9">
      <w:pPr>
        <w:pStyle w:val="1"/>
        <w:rPr>
          <w:rFonts w:ascii="仿宋_GB2312" w:eastAsia="仿宋_GB2312" w:hAnsi="仿宋_GB2312" w:cs="仿宋_GB2312"/>
          <w:b w:val="0"/>
          <w:bCs w:val="0"/>
          <w:kern w:val="0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6.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填报材料页面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--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查看需要上传的附件，带红色星号的为必传附件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。</w:t>
      </w:r>
    </w:p>
    <w:p w:rsidR="00EA6623" w:rsidRDefault="00A200A9">
      <w:pPr>
        <w:pStyle w:val="a4"/>
        <w:ind w:left="360" w:firstLineChars="0" w:firstLine="0"/>
      </w:pPr>
      <w:r>
        <w:rPr>
          <w:noProof/>
          <w:lang w:eastAsia="zh-CN"/>
        </w:rPr>
        <w:drawing>
          <wp:inline distT="0" distB="0" distL="0" distR="0">
            <wp:extent cx="5274310" cy="2417445"/>
            <wp:effectExtent l="0" t="0" r="2540" b="1905"/>
            <wp:docPr id="8959448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4489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23" w:rsidRDefault="00A200A9">
      <w:pPr>
        <w:pStyle w:val="1"/>
        <w:spacing w:line="520" w:lineRule="exact"/>
        <w:rPr>
          <w:rFonts w:ascii="仿宋_GB2312" w:eastAsia="仿宋_GB2312" w:hAnsi="仿宋_GB2312" w:cs="仿宋_GB2312"/>
          <w:b w:val="0"/>
          <w:bCs w:val="0"/>
          <w:kern w:val="0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lastRenderedPageBreak/>
        <w:t>7.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填写申请表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--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点击申请表后的“编辑”按钮，按要求在线填写申请表内容并保存后，点击“下载申报书”按钮，系统会根据填写的内容生成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PDF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申请表，将申请表下载打印并签字盖章后，扫描为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PDF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格式的文件，点击申请表后的“附件上传”按钮，将签字盖章的扫描件上传至系统。</w:t>
      </w:r>
    </w:p>
    <w:p w:rsidR="00EA6623" w:rsidRDefault="00A200A9">
      <w:r>
        <w:rPr>
          <w:noProof/>
          <w:lang w:eastAsia="zh-CN"/>
        </w:rPr>
        <w:drawing>
          <wp:inline distT="0" distB="0" distL="0" distR="0">
            <wp:extent cx="5274310" cy="1898015"/>
            <wp:effectExtent l="0" t="0" r="2540" b="6985"/>
            <wp:docPr id="841105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0522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23" w:rsidRDefault="00A200A9">
      <w:pPr>
        <w:pStyle w:val="1"/>
        <w:spacing w:line="520" w:lineRule="exact"/>
        <w:rPr>
          <w:rFonts w:ascii="仿宋_GB2312" w:eastAsia="仿宋_GB2312" w:hAnsi="仿宋_GB2312" w:cs="仿宋_GB2312"/>
          <w:b w:val="0"/>
          <w:bCs w:val="0"/>
          <w:kern w:val="0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8.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上传附件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--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点击“材料要求”列的“查看”按钮，可查看该附件的补充说明，点击“附件上传”按钮，按照要求上传对应的附件材料，系统提示“附件上传成功”即上传完成，点击“保存”即可。</w:t>
      </w:r>
    </w:p>
    <w:p w:rsidR="00EA6623" w:rsidRDefault="00A200A9">
      <w:r>
        <w:rPr>
          <w:noProof/>
          <w:lang w:eastAsia="zh-CN"/>
        </w:rPr>
        <w:drawing>
          <wp:inline distT="0" distB="0" distL="0" distR="0">
            <wp:extent cx="5274310" cy="2417445"/>
            <wp:effectExtent l="0" t="0" r="2540" b="1905"/>
            <wp:docPr id="4363639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6394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23" w:rsidRDefault="00A200A9">
      <w:pPr>
        <w:pStyle w:val="1"/>
        <w:spacing w:line="520" w:lineRule="exact"/>
        <w:rPr>
          <w:rFonts w:ascii="仿宋_GB2312" w:eastAsia="仿宋_GB2312" w:hAnsi="仿宋_GB2312" w:cs="仿宋_GB2312"/>
          <w:b w:val="0"/>
          <w:bCs w:val="0"/>
          <w:kern w:val="0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lastRenderedPageBreak/>
        <w:t>9.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信息确认并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提交申请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--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所有附件上传完毕后，点击“下一步”，进入提交前的信息确认页面。</w:t>
      </w:r>
    </w:p>
    <w:p w:rsidR="00EA6623" w:rsidRDefault="00A200A9">
      <w:r>
        <w:rPr>
          <w:noProof/>
          <w:lang w:eastAsia="zh-CN"/>
        </w:rPr>
        <w:drawing>
          <wp:inline distT="0" distB="0" distL="0" distR="0">
            <wp:extent cx="5274310" cy="2103120"/>
            <wp:effectExtent l="0" t="0" r="2540" b="11430"/>
            <wp:docPr id="16846763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763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23" w:rsidRDefault="00A200A9">
      <w:pPr>
        <w:pStyle w:val="a3"/>
        <w:ind w:firstLineChars="200" w:firstLine="560"/>
        <w:jc w:val="left"/>
        <w:rPr>
          <w:rFonts w:ascii="仿宋_GB2312" w:eastAsia="仿宋_GB2312" w:hAnsi="仿宋_GB2312" w:cs="仿宋_GB2312"/>
          <w:b w:val="0"/>
          <w:bCs w:val="0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b w:val="0"/>
          <w:bCs w:val="0"/>
          <w:sz w:val="28"/>
          <w:szCs w:val="28"/>
          <w:lang w:eastAsia="zh-CN"/>
        </w:rPr>
        <w:t>所有信息确认无误后，点击“申报”按钮，即可提交申请，系统提示“申报成功”即提交完毕，等待审批人员审核即可。</w:t>
      </w:r>
    </w:p>
    <w:p w:rsidR="00EA6623" w:rsidRDefault="00A200A9">
      <w:r>
        <w:rPr>
          <w:noProof/>
          <w:lang w:eastAsia="zh-CN"/>
        </w:rPr>
        <w:drawing>
          <wp:inline distT="0" distB="0" distL="0" distR="0">
            <wp:extent cx="5274310" cy="2417445"/>
            <wp:effectExtent l="0" t="0" r="2540" b="1905"/>
            <wp:docPr id="873503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038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23" w:rsidRDefault="00A200A9">
      <w:pPr>
        <w:pStyle w:val="1"/>
        <w:spacing w:line="520" w:lineRule="exact"/>
        <w:rPr>
          <w:rFonts w:ascii="仿宋_GB2312" w:eastAsia="仿宋_GB2312" w:hAnsi="仿宋_GB2312" w:cs="仿宋_GB2312"/>
          <w:b w:val="0"/>
          <w:bCs w:val="0"/>
          <w:kern w:val="0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10.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补正、补充材料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--</w:t>
      </w:r>
      <w:r>
        <w:rPr>
          <w:rFonts w:ascii="仿宋_GB2312" w:eastAsia="仿宋_GB2312" w:hAnsi="仿宋_GB2312" w:cs="仿宋_GB2312" w:hint="eastAsia"/>
          <w:b w:val="0"/>
          <w:bCs w:val="0"/>
          <w:kern w:val="0"/>
          <w:sz w:val="28"/>
          <w:szCs w:val="28"/>
          <w:lang w:eastAsia="zh-CN"/>
        </w:rPr>
        <w:t>点击“在办申请”菜单，即可查看办件的办理情况，若需要补正材料，则“申请状态”列显示“补正材料”，点击“补正材料”按钮，进入补正页面。</w:t>
      </w:r>
    </w:p>
    <w:p w:rsidR="00EA6623" w:rsidRDefault="00A200A9">
      <w:r>
        <w:rPr>
          <w:noProof/>
          <w:lang w:eastAsia="zh-CN"/>
        </w:rPr>
        <w:drawing>
          <wp:inline distT="0" distB="0" distL="0" distR="0">
            <wp:extent cx="5274310" cy="1623695"/>
            <wp:effectExtent l="0" t="0" r="2540" b="14605"/>
            <wp:docPr id="757792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253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23" w:rsidRDefault="00EA6623">
      <w:pPr>
        <w:pStyle w:val="a3"/>
        <w:jc w:val="left"/>
        <w:rPr>
          <w:rFonts w:ascii="仿宋_GB2312" w:eastAsia="仿宋_GB2312" w:hAnsi="仿宋_GB2312" w:cs="仿宋_GB2312"/>
          <w:b w:val="0"/>
          <w:bCs w:val="0"/>
          <w:sz w:val="28"/>
          <w:szCs w:val="28"/>
          <w:lang w:eastAsia="zh-CN"/>
        </w:rPr>
      </w:pPr>
    </w:p>
    <w:p w:rsidR="00EA6623" w:rsidRDefault="00A200A9">
      <w:pPr>
        <w:pStyle w:val="a3"/>
        <w:jc w:val="left"/>
        <w:rPr>
          <w:rFonts w:ascii="仿宋_GB2312" w:eastAsia="仿宋_GB2312" w:hAnsi="仿宋_GB2312" w:cs="仿宋_GB2312"/>
          <w:b w:val="0"/>
          <w:bCs w:val="0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b w:val="0"/>
          <w:bCs w:val="0"/>
          <w:sz w:val="28"/>
          <w:szCs w:val="28"/>
          <w:lang w:eastAsia="zh-CN"/>
        </w:rPr>
        <w:lastRenderedPageBreak/>
        <w:t>查看补正意见后，点击“附件上传”按钮，即可重新上传对应附件。填写补正反馈后，点击“提交”按钮即可重新提交。</w:t>
      </w:r>
    </w:p>
    <w:p w:rsidR="00EA6623" w:rsidRDefault="00A200A9">
      <w:r>
        <w:rPr>
          <w:noProof/>
          <w:lang w:eastAsia="zh-CN"/>
        </w:rPr>
        <w:drawing>
          <wp:inline distT="0" distB="0" distL="0" distR="0">
            <wp:extent cx="5274310" cy="2417445"/>
            <wp:effectExtent l="0" t="0" r="2540" b="1905"/>
            <wp:docPr id="316070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7074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23" w:rsidRDefault="00EA6623"/>
    <w:p w:rsidR="00EA6623" w:rsidRDefault="00EA6623">
      <w:pPr>
        <w:spacing w:before="237" w:line="3143" w:lineRule="exact"/>
        <w:ind w:firstLine="11"/>
        <w:rPr>
          <w:lang w:eastAsia="zh-CN"/>
        </w:rPr>
      </w:pPr>
      <w:bookmarkStart w:id="0" w:name="_GoBack"/>
      <w:bookmarkEnd w:id="0"/>
    </w:p>
    <w:sectPr w:rsidR="00EA6623">
      <w:pgSz w:w="11907" w:h="16839"/>
      <w:pgMar w:top="1230" w:right="1785" w:bottom="0" w:left="178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0A9" w:rsidRDefault="00A200A9">
      <w:r>
        <w:separator/>
      </w:r>
    </w:p>
  </w:endnote>
  <w:endnote w:type="continuationSeparator" w:id="0">
    <w:p w:rsidR="00A200A9" w:rsidRDefault="00A20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0A9" w:rsidRDefault="00A200A9">
      <w:r>
        <w:separator/>
      </w:r>
    </w:p>
  </w:footnote>
  <w:footnote w:type="continuationSeparator" w:id="0">
    <w:p w:rsidR="00A200A9" w:rsidRDefault="00A200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15B47A9"/>
    <w:multiLevelType w:val="singleLevel"/>
    <w:tmpl w:val="B15B47A9"/>
    <w:lvl w:ilvl="0">
      <w:start w:val="1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zhkOWE5ZjlhMjljNGJlM2VhN2VkNDhjYzYyYzIwOTcifQ=="/>
  </w:docVars>
  <w:rsids>
    <w:rsidRoot w:val="00EA6623"/>
    <w:rsid w:val="00570A09"/>
    <w:rsid w:val="00A200A9"/>
    <w:rsid w:val="00EA6623"/>
    <w:rsid w:val="1E50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BEEE00-CF27-4990-9C38-B9ABAA31F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570A0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70A09"/>
    <w:rPr>
      <w:rFonts w:eastAsia="Arial"/>
      <w:snapToGrid w:val="0"/>
      <w:color w:val="000000"/>
      <w:sz w:val="18"/>
      <w:szCs w:val="18"/>
      <w:lang w:eastAsia="en-US"/>
    </w:rPr>
  </w:style>
  <w:style w:type="paragraph" w:styleId="a7">
    <w:name w:val="footer"/>
    <w:basedOn w:val="a"/>
    <w:link w:val="a8"/>
    <w:rsid w:val="00570A0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8">
    <w:name w:val="页脚 字符"/>
    <w:basedOn w:val="a0"/>
    <w:link w:val="a7"/>
    <w:rsid w:val="00570A09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</dc:title>
  <dc:creator>Administrator</dc:creator>
  <cp:lastModifiedBy>王潇</cp:lastModifiedBy>
  <cp:revision>2</cp:revision>
  <dcterms:created xsi:type="dcterms:W3CDTF">2021-06-21T09:34:00Z</dcterms:created>
  <dcterms:modified xsi:type="dcterms:W3CDTF">2024-08-07T05:42:00Z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2024-07-31T10:06:37Z</vt:filetime>
  </property>
  <property fmtid="{D5CDD505-2E9C-101B-9397-08002B2CF9AE}" pid="4" name="KSOProductBuildVer">
    <vt:lpwstr>2052-12.1.0.17133</vt:lpwstr>
  </property>
  <property fmtid="{D5CDD505-2E9C-101B-9397-08002B2CF9AE}" pid="5" name="ICV">
    <vt:lpwstr>6346F82986794AC08668167EBED01C00_13</vt:lpwstr>
  </property>
</Properties>
</file>